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25" w:rsidRPr="00097225" w:rsidRDefault="00097225" w:rsidP="00097225">
      <w:pPr>
        <w:widowControl w:val="0"/>
        <w:autoSpaceDE w:val="0"/>
        <w:autoSpaceDN w:val="0"/>
        <w:adjustRightInd w:val="0"/>
        <w:spacing w:after="0" w:line="240" w:lineRule="auto"/>
        <w:rPr>
          <w:rFonts w:ascii="Helvetica" w:hAnsi="Helvetica" w:cs="Helvetica"/>
          <w:b/>
          <w:sz w:val="24"/>
          <w:szCs w:val="24"/>
        </w:rPr>
      </w:pPr>
      <w:r w:rsidRPr="002724EA">
        <w:rPr>
          <w:rFonts w:ascii="Helvetica" w:hAnsi="Helvetica" w:cs="Helvetica"/>
          <w:b/>
          <w:sz w:val="24"/>
          <w:szCs w:val="24"/>
        </w:rPr>
        <w:t>A Year After Rio+20: Measuring</w:t>
      </w:r>
      <w:bookmarkStart w:id="0" w:name="_GoBack"/>
      <w:bookmarkEnd w:id="0"/>
      <w:r w:rsidRPr="002724EA">
        <w:rPr>
          <w:rFonts w:ascii="Helvetica" w:hAnsi="Helvetica" w:cs="Helvetica"/>
          <w:b/>
          <w:sz w:val="24"/>
          <w:szCs w:val="24"/>
        </w:rPr>
        <w:t xml:space="preserve"> Progress on Sustainable Transportation Commitments </w:t>
      </w:r>
    </w:p>
    <w:p w:rsidR="00097225" w:rsidRPr="00097225" w:rsidRDefault="00097225" w:rsidP="00097225">
      <w:pPr>
        <w:pStyle w:val="NormalWeb"/>
        <w:rPr>
          <w:rFonts w:asciiTheme="minorHAnsi" w:hAnsiTheme="minorHAnsi" w:cs="Helvetica"/>
        </w:rPr>
      </w:pPr>
      <w:r w:rsidRPr="00097225">
        <w:rPr>
          <w:rFonts w:asciiTheme="minorHAnsi" w:hAnsiTheme="minorHAnsi" w:cs="Helvetica"/>
        </w:rPr>
        <w:t xml:space="preserve">In </w:t>
      </w:r>
      <w:proofErr w:type="spellStart"/>
      <w:r w:rsidRPr="00097225">
        <w:rPr>
          <w:rFonts w:asciiTheme="minorHAnsi" w:hAnsiTheme="minorHAnsi" w:cs="Helvetica"/>
        </w:rPr>
        <w:t>June</w:t>
      </w:r>
      <w:proofErr w:type="spellEnd"/>
      <w:r w:rsidRPr="00097225">
        <w:rPr>
          <w:rFonts w:asciiTheme="minorHAnsi" w:hAnsiTheme="minorHAnsi" w:cs="Helvetica"/>
        </w:rPr>
        <w:t xml:space="preserve"> 2012, at the </w:t>
      </w:r>
      <w:r w:rsidRPr="00097225">
        <w:rPr>
          <w:rFonts w:asciiTheme="minorHAnsi" w:hAnsiTheme="minorHAnsi"/>
          <w:lang w:val="en-GB"/>
        </w:rPr>
        <w:t>United Nations Conference on Sustainable Development, or Rio+20</w:t>
      </w:r>
      <w:r w:rsidRPr="00097225">
        <w:rPr>
          <w:rFonts w:asciiTheme="minorHAnsi" w:hAnsiTheme="minorHAnsi" w:cs="Helvetica"/>
        </w:rPr>
        <w:t xml:space="preserve">, ITDP </w:t>
      </w:r>
      <w:proofErr w:type="spellStart"/>
      <w:r w:rsidRPr="00097225">
        <w:rPr>
          <w:rFonts w:asciiTheme="minorHAnsi" w:hAnsiTheme="minorHAnsi" w:cs="Helvetica"/>
        </w:rPr>
        <w:t>and</w:t>
      </w:r>
      <w:proofErr w:type="spellEnd"/>
      <w:r w:rsidRPr="00097225">
        <w:rPr>
          <w:rFonts w:asciiTheme="minorHAnsi" w:hAnsiTheme="minorHAnsi" w:cs="Helvetica"/>
        </w:rPr>
        <w:t xml:space="preserve"> </w:t>
      </w:r>
      <w:proofErr w:type="spellStart"/>
      <w:r w:rsidRPr="00097225">
        <w:rPr>
          <w:rFonts w:asciiTheme="minorHAnsi" w:hAnsiTheme="minorHAnsi" w:cs="Helvetica"/>
        </w:rPr>
        <w:t>many</w:t>
      </w:r>
      <w:proofErr w:type="spellEnd"/>
      <w:r w:rsidRPr="00097225">
        <w:rPr>
          <w:rFonts w:asciiTheme="minorHAnsi" w:hAnsiTheme="minorHAnsi" w:cs="Helvetica"/>
        </w:rPr>
        <w:t xml:space="preserve"> </w:t>
      </w:r>
      <w:proofErr w:type="spellStart"/>
      <w:r w:rsidRPr="00097225">
        <w:rPr>
          <w:rFonts w:asciiTheme="minorHAnsi" w:hAnsiTheme="minorHAnsi" w:cs="Helvetica"/>
        </w:rPr>
        <w:t>other</w:t>
      </w:r>
      <w:proofErr w:type="spellEnd"/>
      <w:r w:rsidRPr="00097225">
        <w:rPr>
          <w:rFonts w:asciiTheme="minorHAnsi" w:hAnsiTheme="minorHAnsi" w:cs="Helvetica"/>
        </w:rPr>
        <w:t xml:space="preserve"> </w:t>
      </w:r>
      <w:proofErr w:type="spellStart"/>
      <w:r w:rsidRPr="00097225">
        <w:rPr>
          <w:rFonts w:asciiTheme="minorHAnsi" w:hAnsiTheme="minorHAnsi" w:cs="Helvetica"/>
        </w:rPr>
        <w:t>organizations</w:t>
      </w:r>
      <w:proofErr w:type="spellEnd"/>
      <w:r w:rsidRPr="00097225">
        <w:rPr>
          <w:rFonts w:asciiTheme="minorHAnsi" w:hAnsiTheme="minorHAnsi" w:cs="Helvetica"/>
        </w:rPr>
        <w:t xml:space="preserve"> </w:t>
      </w:r>
      <w:proofErr w:type="spellStart"/>
      <w:r w:rsidR="00341BAE">
        <w:rPr>
          <w:rFonts w:asciiTheme="minorHAnsi" w:hAnsiTheme="minorHAnsi" w:cs="Helvetica"/>
        </w:rPr>
        <w:t>offered</w:t>
      </w:r>
      <w:proofErr w:type="spellEnd"/>
      <w:r w:rsidR="00341BAE">
        <w:rPr>
          <w:rFonts w:asciiTheme="minorHAnsi" w:hAnsiTheme="minorHAnsi" w:cs="Helvetica"/>
        </w:rPr>
        <w:t xml:space="preserve"> 16 </w:t>
      </w:r>
      <w:proofErr w:type="spellStart"/>
      <w:r w:rsidR="00341BAE">
        <w:rPr>
          <w:rFonts w:asciiTheme="minorHAnsi" w:hAnsiTheme="minorHAnsi" w:cs="Helvetica"/>
        </w:rPr>
        <w:t>pledges</w:t>
      </w:r>
      <w:proofErr w:type="spellEnd"/>
      <w:r w:rsidRPr="00097225">
        <w:rPr>
          <w:rFonts w:asciiTheme="minorHAnsi" w:hAnsiTheme="minorHAnsi" w:cs="Helvetica"/>
        </w:rPr>
        <w:t xml:space="preserve"> </w:t>
      </w:r>
      <w:proofErr w:type="spellStart"/>
      <w:r w:rsidRPr="00097225">
        <w:rPr>
          <w:rFonts w:asciiTheme="minorHAnsi" w:hAnsiTheme="minorHAnsi" w:cs="Helvetica"/>
        </w:rPr>
        <w:t>to</w:t>
      </w:r>
      <w:proofErr w:type="spellEnd"/>
      <w:r w:rsidRPr="00097225">
        <w:rPr>
          <w:rFonts w:asciiTheme="minorHAnsi" w:hAnsiTheme="minorHAnsi" w:cs="Helvetica"/>
        </w:rPr>
        <w:t xml:space="preserve"> advance </w:t>
      </w:r>
      <w:proofErr w:type="spellStart"/>
      <w:r w:rsidRPr="00097225">
        <w:rPr>
          <w:rFonts w:asciiTheme="minorHAnsi" w:hAnsiTheme="minorHAnsi" w:cs="Helvetica"/>
        </w:rPr>
        <w:t>sustainable</w:t>
      </w:r>
      <w:proofErr w:type="spellEnd"/>
      <w:r w:rsidRPr="00097225">
        <w:rPr>
          <w:rFonts w:asciiTheme="minorHAnsi" w:hAnsiTheme="minorHAnsi" w:cs="Helvetica"/>
        </w:rPr>
        <w:t xml:space="preserve"> transport</w:t>
      </w:r>
      <w:r w:rsidR="00341BAE">
        <w:rPr>
          <w:rFonts w:asciiTheme="minorHAnsi" w:hAnsiTheme="minorHAnsi" w:cs="Helvetica"/>
        </w:rPr>
        <w:t xml:space="preserve">, </w:t>
      </w:r>
      <w:proofErr w:type="spellStart"/>
      <w:r w:rsidR="00341BAE">
        <w:rPr>
          <w:rFonts w:asciiTheme="minorHAnsi" w:hAnsiTheme="minorHAnsi" w:cs="Helvetica"/>
        </w:rPr>
        <w:t>including</w:t>
      </w:r>
      <w:proofErr w:type="spellEnd"/>
      <w:r w:rsidR="00341BAE">
        <w:rPr>
          <w:rFonts w:asciiTheme="minorHAnsi" w:hAnsiTheme="minorHAnsi" w:cs="Helvetica"/>
        </w:rPr>
        <w:t xml:space="preserve"> </w:t>
      </w:r>
      <w:proofErr w:type="spellStart"/>
      <w:r w:rsidR="00341BAE">
        <w:rPr>
          <w:rFonts w:asciiTheme="minorHAnsi" w:hAnsiTheme="minorHAnsi" w:cs="Helvetica"/>
        </w:rPr>
        <w:t>an</w:t>
      </w:r>
      <w:proofErr w:type="spellEnd"/>
      <w:r w:rsidR="00341BAE">
        <w:rPr>
          <w:rFonts w:asciiTheme="minorHAnsi" w:hAnsiTheme="minorHAnsi" w:cs="Helvetica"/>
        </w:rPr>
        <w:t xml:space="preserve"> </w:t>
      </w:r>
      <w:proofErr w:type="spellStart"/>
      <w:r w:rsidR="00341BAE">
        <w:rPr>
          <w:rFonts w:asciiTheme="minorHAnsi" w:hAnsiTheme="minorHAnsi" w:cs="Helvetica"/>
        </w:rPr>
        <w:t>uprecedented</w:t>
      </w:r>
      <w:proofErr w:type="spellEnd"/>
      <w:r w:rsidR="00341BAE">
        <w:rPr>
          <w:rFonts w:asciiTheme="minorHAnsi" w:hAnsiTheme="minorHAnsi" w:cs="Helvetica"/>
        </w:rPr>
        <w:t xml:space="preserve"> $175 </w:t>
      </w:r>
      <w:proofErr w:type="spellStart"/>
      <w:r w:rsidR="00341BAE">
        <w:rPr>
          <w:rFonts w:asciiTheme="minorHAnsi" w:hAnsiTheme="minorHAnsi" w:cs="Helvetica"/>
        </w:rPr>
        <w:t>billion</w:t>
      </w:r>
      <w:proofErr w:type="spellEnd"/>
      <w:r w:rsidR="00341BAE">
        <w:rPr>
          <w:rFonts w:asciiTheme="minorHAnsi" w:hAnsiTheme="minorHAnsi" w:cs="Helvetica"/>
        </w:rPr>
        <w:t xml:space="preserve"> commitment </w:t>
      </w:r>
      <w:proofErr w:type="spellStart"/>
      <w:r w:rsidR="00341BAE">
        <w:rPr>
          <w:rFonts w:asciiTheme="minorHAnsi" w:hAnsiTheme="minorHAnsi" w:cs="Helvetica"/>
        </w:rPr>
        <w:t>by</w:t>
      </w:r>
      <w:proofErr w:type="spellEnd"/>
      <w:r w:rsidR="00341BAE">
        <w:rPr>
          <w:rFonts w:asciiTheme="minorHAnsi" w:hAnsiTheme="minorHAnsi" w:cs="Helvetica"/>
        </w:rPr>
        <w:t xml:space="preserve"> </w:t>
      </w:r>
      <w:proofErr w:type="spellStart"/>
      <w:r w:rsidR="00341BAE">
        <w:rPr>
          <w:rFonts w:asciiTheme="minorHAnsi" w:hAnsiTheme="minorHAnsi" w:cs="Helvetica"/>
        </w:rPr>
        <w:t>multilateral</w:t>
      </w:r>
      <w:proofErr w:type="spellEnd"/>
      <w:r w:rsidR="00341BAE">
        <w:rPr>
          <w:rFonts w:asciiTheme="minorHAnsi" w:hAnsiTheme="minorHAnsi" w:cs="Helvetica"/>
        </w:rPr>
        <w:t xml:space="preserve"> </w:t>
      </w:r>
      <w:proofErr w:type="spellStart"/>
      <w:r w:rsidR="00341BAE">
        <w:rPr>
          <w:rFonts w:asciiTheme="minorHAnsi" w:hAnsiTheme="minorHAnsi" w:cs="Helvetica"/>
        </w:rPr>
        <w:t>development</w:t>
      </w:r>
      <w:proofErr w:type="spellEnd"/>
      <w:r w:rsidR="00341BAE">
        <w:rPr>
          <w:rFonts w:asciiTheme="minorHAnsi" w:hAnsiTheme="minorHAnsi" w:cs="Helvetica"/>
        </w:rPr>
        <w:t xml:space="preserve"> </w:t>
      </w:r>
      <w:proofErr w:type="spellStart"/>
      <w:r w:rsidR="00341BAE">
        <w:rPr>
          <w:rFonts w:asciiTheme="minorHAnsi" w:hAnsiTheme="minorHAnsi" w:cs="Helvetica"/>
        </w:rPr>
        <w:t>banks</w:t>
      </w:r>
      <w:proofErr w:type="spellEnd"/>
      <w:r w:rsidR="00341BAE">
        <w:rPr>
          <w:rFonts w:asciiTheme="minorHAnsi" w:hAnsiTheme="minorHAnsi" w:cs="Helvetica"/>
        </w:rPr>
        <w:t xml:space="preserve"> </w:t>
      </w:r>
      <w:proofErr w:type="spellStart"/>
      <w:r w:rsidR="00341BAE">
        <w:rPr>
          <w:rFonts w:asciiTheme="minorHAnsi" w:hAnsiTheme="minorHAnsi" w:cs="Helvetica"/>
        </w:rPr>
        <w:t>towards</w:t>
      </w:r>
      <w:proofErr w:type="spellEnd"/>
      <w:r w:rsidR="00341BAE">
        <w:rPr>
          <w:rFonts w:asciiTheme="minorHAnsi" w:hAnsiTheme="minorHAnsi" w:cs="Helvetica"/>
        </w:rPr>
        <w:t xml:space="preserve"> more </w:t>
      </w:r>
      <w:proofErr w:type="spellStart"/>
      <w:r w:rsidR="00341BAE">
        <w:rPr>
          <w:rFonts w:asciiTheme="minorHAnsi" w:hAnsiTheme="minorHAnsi" w:cs="Helvetica"/>
        </w:rPr>
        <w:t>sustainable</w:t>
      </w:r>
      <w:proofErr w:type="spellEnd"/>
      <w:r w:rsidR="00341BAE">
        <w:rPr>
          <w:rFonts w:asciiTheme="minorHAnsi" w:hAnsiTheme="minorHAnsi" w:cs="Helvetica"/>
        </w:rPr>
        <w:t xml:space="preserve"> transport</w:t>
      </w:r>
      <w:r w:rsidRPr="00097225">
        <w:rPr>
          <w:rFonts w:asciiTheme="minorHAnsi" w:hAnsiTheme="minorHAnsi" w:cs="Helvetica"/>
        </w:rPr>
        <w:t xml:space="preserve">. </w:t>
      </w:r>
      <w:r w:rsidR="00341BAE">
        <w:rPr>
          <w:rFonts w:asciiTheme="minorHAnsi" w:hAnsiTheme="minorHAnsi" w:cs="Helvetica"/>
        </w:rPr>
        <w:t xml:space="preserve">On the first </w:t>
      </w:r>
      <w:proofErr w:type="spellStart"/>
      <w:r w:rsidR="00341BAE">
        <w:rPr>
          <w:rFonts w:asciiTheme="minorHAnsi" w:hAnsiTheme="minorHAnsi" w:cs="Helvetica"/>
        </w:rPr>
        <w:t>anniversary</w:t>
      </w:r>
      <w:proofErr w:type="spellEnd"/>
      <w:r w:rsidR="00341BAE">
        <w:rPr>
          <w:rFonts w:asciiTheme="minorHAnsi" w:hAnsiTheme="minorHAnsi" w:cs="Helvetica"/>
        </w:rPr>
        <w:t xml:space="preserve"> of Rio+20</w:t>
      </w:r>
      <w:r w:rsidRPr="00097225">
        <w:rPr>
          <w:rFonts w:asciiTheme="minorHAnsi" w:hAnsiTheme="minorHAnsi" w:cs="Helvetica"/>
        </w:rPr>
        <w:t xml:space="preserve">, ITDP </w:t>
      </w:r>
      <w:proofErr w:type="spellStart"/>
      <w:r w:rsidRPr="00097225">
        <w:rPr>
          <w:rFonts w:asciiTheme="minorHAnsi" w:hAnsiTheme="minorHAnsi" w:cs="Helvetica"/>
        </w:rPr>
        <w:t>and</w:t>
      </w:r>
      <w:proofErr w:type="spellEnd"/>
      <w:r w:rsidRPr="00097225">
        <w:rPr>
          <w:rFonts w:asciiTheme="minorHAnsi" w:hAnsiTheme="minorHAnsi" w:cs="Helvetica"/>
        </w:rPr>
        <w:t xml:space="preserve"> </w:t>
      </w:r>
      <w:proofErr w:type="spellStart"/>
      <w:r w:rsidRPr="00097225">
        <w:rPr>
          <w:rFonts w:asciiTheme="minorHAnsi" w:hAnsiTheme="minorHAnsi" w:cs="Helvetica"/>
        </w:rPr>
        <w:t>other</w:t>
      </w:r>
      <w:proofErr w:type="spellEnd"/>
      <w:r w:rsidRPr="00097225">
        <w:rPr>
          <w:rFonts w:asciiTheme="minorHAnsi" w:hAnsiTheme="minorHAnsi" w:cs="Helvetica"/>
        </w:rPr>
        <w:t xml:space="preserve"> </w:t>
      </w:r>
      <w:proofErr w:type="spellStart"/>
      <w:r w:rsidRPr="00097225">
        <w:rPr>
          <w:rFonts w:asciiTheme="minorHAnsi" w:hAnsiTheme="minorHAnsi" w:cs="Helvetica"/>
        </w:rPr>
        <w:t>organizations</w:t>
      </w:r>
      <w:proofErr w:type="spellEnd"/>
      <w:r w:rsidRPr="00097225">
        <w:rPr>
          <w:rFonts w:asciiTheme="minorHAnsi" w:hAnsiTheme="minorHAnsi" w:cs="Helvetica"/>
        </w:rPr>
        <w:t xml:space="preserve"> </w:t>
      </w:r>
      <w:proofErr w:type="spellStart"/>
      <w:r w:rsidR="00361403" w:rsidRPr="00097225">
        <w:rPr>
          <w:rFonts w:asciiTheme="minorHAnsi" w:hAnsiTheme="minorHAnsi" w:cs="Helvetica"/>
        </w:rPr>
        <w:t>released</w:t>
      </w:r>
      <w:proofErr w:type="spellEnd"/>
      <w:r w:rsidR="00361403" w:rsidRPr="00097225">
        <w:rPr>
          <w:rFonts w:asciiTheme="minorHAnsi" w:hAnsiTheme="minorHAnsi" w:cs="Helvetica"/>
        </w:rPr>
        <w:t xml:space="preserve"> a report on </w:t>
      </w:r>
      <w:proofErr w:type="spellStart"/>
      <w:r w:rsidR="00361403" w:rsidRPr="00097225">
        <w:rPr>
          <w:rFonts w:asciiTheme="minorHAnsi" w:hAnsiTheme="minorHAnsi" w:cs="Helvetica"/>
        </w:rPr>
        <w:t>initial</w:t>
      </w:r>
      <w:proofErr w:type="spellEnd"/>
      <w:r w:rsidR="00361403" w:rsidRPr="00097225">
        <w:rPr>
          <w:rFonts w:asciiTheme="minorHAnsi" w:hAnsiTheme="minorHAnsi" w:cs="Helvetica"/>
        </w:rPr>
        <w:t xml:space="preserve"> </w:t>
      </w:r>
      <w:proofErr w:type="spellStart"/>
      <w:r w:rsidR="00361403" w:rsidRPr="00097225">
        <w:rPr>
          <w:rFonts w:asciiTheme="minorHAnsi" w:hAnsiTheme="minorHAnsi" w:cs="Helvetica"/>
        </w:rPr>
        <w:t>year</w:t>
      </w:r>
      <w:proofErr w:type="spellEnd"/>
      <w:r w:rsidR="00361403">
        <w:rPr>
          <w:rFonts w:asciiTheme="minorHAnsi" w:hAnsiTheme="minorHAnsi" w:cs="Helvetica"/>
        </w:rPr>
        <w:t xml:space="preserve"> </w:t>
      </w:r>
      <w:proofErr w:type="spellStart"/>
      <w:r w:rsidR="00361403">
        <w:rPr>
          <w:rFonts w:asciiTheme="minorHAnsi" w:hAnsiTheme="minorHAnsi" w:cs="Helvetica"/>
        </w:rPr>
        <w:t>progress</w:t>
      </w:r>
      <w:proofErr w:type="spellEnd"/>
      <w:r w:rsidR="00361403" w:rsidRPr="00097225">
        <w:rPr>
          <w:rFonts w:asciiTheme="minorHAnsi" w:hAnsiTheme="minorHAnsi" w:cs="Helvetica"/>
        </w:rPr>
        <w:t xml:space="preserve"> </w:t>
      </w:r>
      <w:proofErr w:type="spellStart"/>
      <w:r w:rsidR="00361403">
        <w:rPr>
          <w:rFonts w:asciiTheme="minorHAnsi" w:hAnsiTheme="minorHAnsi" w:cs="Helvetica"/>
        </w:rPr>
        <w:t>and</w:t>
      </w:r>
      <w:proofErr w:type="spellEnd"/>
      <w:r w:rsidR="00361403">
        <w:rPr>
          <w:rFonts w:asciiTheme="minorHAnsi" w:hAnsiTheme="minorHAnsi" w:cs="Helvetica"/>
        </w:rPr>
        <w:t xml:space="preserve"> </w:t>
      </w:r>
      <w:proofErr w:type="spellStart"/>
      <w:r w:rsidRPr="00097225">
        <w:rPr>
          <w:rFonts w:asciiTheme="minorHAnsi" w:hAnsiTheme="minorHAnsi" w:cs="Helvetica"/>
        </w:rPr>
        <w:t>registered</w:t>
      </w:r>
      <w:proofErr w:type="spellEnd"/>
      <w:r w:rsidRPr="00097225">
        <w:rPr>
          <w:rFonts w:asciiTheme="minorHAnsi" w:hAnsiTheme="minorHAnsi" w:cs="Helvetica"/>
        </w:rPr>
        <w:t xml:space="preserve"> </w:t>
      </w:r>
      <w:proofErr w:type="spellStart"/>
      <w:r w:rsidRPr="00097225">
        <w:rPr>
          <w:rFonts w:asciiTheme="minorHAnsi" w:hAnsiTheme="minorHAnsi" w:cs="Helvetica"/>
        </w:rPr>
        <w:t>six</w:t>
      </w:r>
      <w:proofErr w:type="spellEnd"/>
      <w:r w:rsidRPr="00097225">
        <w:rPr>
          <w:rFonts w:asciiTheme="minorHAnsi" w:hAnsiTheme="minorHAnsi" w:cs="Helvetica"/>
        </w:rPr>
        <w:t xml:space="preserve"> new </w:t>
      </w:r>
      <w:proofErr w:type="spellStart"/>
      <w:r w:rsidRPr="00097225">
        <w:rPr>
          <w:rFonts w:asciiTheme="minorHAnsi" w:hAnsiTheme="minorHAnsi" w:cs="Helvetica"/>
        </w:rPr>
        <w:t>pledges</w:t>
      </w:r>
      <w:proofErr w:type="spellEnd"/>
      <w:r w:rsidRPr="00097225">
        <w:rPr>
          <w:rFonts w:asciiTheme="minorHAnsi" w:hAnsiTheme="minorHAnsi" w:cs="Helvetica"/>
        </w:rPr>
        <w:t xml:space="preserve"> </w:t>
      </w:r>
      <w:proofErr w:type="spellStart"/>
      <w:r w:rsidRPr="00097225">
        <w:rPr>
          <w:rFonts w:asciiTheme="minorHAnsi" w:hAnsiTheme="minorHAnsi" w:cs="Helvetica"/>
        </w:rPr>
        <w:t>with</w:t>
      </w:r>
      <w:proofErr w:type="spellEnd"/>
      <w:r w:rsidRPr="00097225">
        <w:rPr>
          <w:rFonts w:asciiTheme="minorHAnsi" w:hAnsiTheme="minorHAnsi" w:cs="Helvetica"/>
        </w:rPr>
        <w:t xml:space="preserve"> the </w:t>
      </w:r>
      <w:r w:rsidR="00341BAE">
        <w:rPr>
          <w:rFonts w:asciiTheme="minorHAnsi" w:hAnsiTheme="minorHAnsi" w:cs="Helvetica"/>
        </w:rPr>
        <w:t>UN</w:t>
      </w:r>
      <w:r w:rsidRPr="00097225">
        <w:rPr>
          <w:rFonts w:asciiTheme="minorHAnsi" w:hAnsiTheme="minorHAnsi" w:cs="Helvetica"/>
        </w:rPr>
        <w:t xml:space="preserve"> </w:t>
      </w:r>
      <w:proofErr w:type="spellStart"/>
      <w:r w:rsidRPr="00097225">
        <w:rPr>
          <w:rFonts w:asciiTheme="minorHAnsi" w:hAnsiTheme="minorHAnsi" w:cs="Helvetica"/>
        </w:rPr>
        <w:t>to</w:t>
      </w:r>
      <w:proofErr w:type="spellEnd"/>
      <w:r w:rsidRPr="00097225">
        <w:rPr>
          <w:rFonts w:asciiTheme="minorHAnsi" w:hAnsiTheme="minorHAnsi" w:cs="Helvetica"/>
        </w:rPr>
        <w:t xml:space="preserve"> </w:t>
      </w:r>
      <w:proofErr w:type="spellStart"/>
      <w:r w:rsidRPr="00097225">
        <w:rPr>
          <w:rFonts w:asciiTheme="minorHAnsi" w:hAnsiTheme="minorHAnsi" w:cs="Helvetica"/>
        </w:rPr>
        <w:t>evaluate</w:t>
      </w:r>
      <w:proofErr w:type="spellEnd"/>
      <w:r w:rsidRPr="00097225">
        <w:rPr>
          <w:rFonts w:asciiTheme="minorHAnsi" w:hAnsiTheme="minorHAnsi" w:cs="Helvetica"/>
        </w:rPr>
        <w:t xml:space="preserve"> </w:t>
      </w:r>
      <w:proofErr w:type="spellStart"/>
      <w:r w:rsidRPr="00097225">
        <w:rPr>
          <w:rFonts w:asciiTheme="minorHAnsi" w:hAnsiTheme="minorHAnsi" w:cs="Helvetica"/>
        </w:rPr>
        <w:t>progress</w:t>
      </w:r>
      <w:proofErr w:type="spellEnd"/>
      <w:r w:rsidRPr="00097225">
        <w:rPr>
          <w:rFonts w:asciiTheme="minorHAnsi" w:hAnsiTheme="minorHAnsi" w:cs="Helvetica"/>
        </w:rPr>
        <w:t xml:space="preserve"> on </w:t>
      </w:r>
      <w:proofErr w:type="spellStart"/>
      <w:r w:rsidRPr="00097225">
        <w:rPr>
          <w:rFonts w:asciiTheme="minorHAnsi" w:hAnsiTheme="minorHAnsi" w:cs="Helvetica"/>
        </w:rPr>
        <w:t>sustaina</w:t>
      </w:r>
      <w:r w:rsidR="00361403">
        <w:rPr>
          <w:rFonts w:asciiTheme="minorHAnsi" w:hAnsiTheme="minorHAnsi" w:cs="Helvetica"/>
        </w:rPr>
        <w:t>ble</w:t>
      </w:r>
      <w:proofErr w:type="spellEnd"/>
      <w:r w:rsidR="00361403">
        <w:rPr>
          <w:rFonts w:asciiTheme="minorHAnsi" w:hAnsiTheme="minorHAnsi" w:cs="Helvetica"/>
        </w:rPr>
        <w:t xml:space="preserve"> transport</w:t>
      </w:r>
      <w:r w:rsidRPr="00097225">
        <w:rPr>
          <w:rFonts w:asciiTheme="minorHAnsi" w:hAnsiTheme="minorHAnsi" w:cs="Helvetica"/>
        </w:rPr>
        <w:t>.  </w:t>
      </w:r>
    </w:p>
    <w:p w:rsidR="00097225" w:rsidRDefault="00097225" w:rsidP="00097225">
      <w:pPr>
        <w:widowControl w:val="0"/>
        <w:autoSpaceDE w:val="0"/>
        <w:autoSpaceDN w:val="0"/>
        <w:adjustRightInd w:val="0"/>
        <w:spacing w:after="0" w:line="240" w:lineRule="auto"/>
        <w:rPr>
          <w:rFonts w:eastAsiaTheme="minorEastAsia" w:cs="Helvetica"/>
          <w:sz w:val="24"/>
          <w:szCs w:val="24"/>
        </w:rPr>
      </w:pPr>
      <w:r w:rsidRPr="00097225">
        <w:rPr>
          <w:rFonts w:eastAsiaTheme="minorEastAsia" w:cs="Times New Roman"/>
          <w:sz w:val="24"/>
          <w:szCs w:val="24"/>
        </w:rPr>
        <w:t xml:space="preserve">“These new </w:t>
      </w:r>
      <w:proofErr w:type="spellStart"/>
      <w:r w:rsidRPr="00097225">
        <w:rPr>
          <w:rFonts w:eastAsiaTheme="minorEastAsia" w:cs="Times New Roman"/>
          <w:sz w:val="24"/>
          <w:szCs w:val="24"/>
        </w:rPr>
        <w:t>commitments</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will</w:t>
      </w:r>
      <w:proofErr w:type="spellEnd"/>
      <w:r w:rsidRPr="00097225">
        <w:rPr>
          <w:rFonts w:eastAsiaTheme="minorEastAsia" w:cs="Times New Roman"/>
          <w:sz w:val="24"/>
          <w:szCs w:val="24"/>
        </w:rPr>
        <w:t xml:space="preserve"> make </w:t>
      </w:r>
      <w:proofErr w:type="spellStart"/>
      <w:r w:rsidRPr="00097225">
        <w:rPr>
          <w:rFonts w:eastAsiaTheme="minorEastAsia" w:cs="Times New Roman"/>
          <w:sz w:val="24"/>
          <w:szCs w:val="24"/>
        </w:rPr>
        <w:t>it</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possible</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for</w:t>
      </w:r>
      <w:proofErr w:type="spellEnd"/>
      <w:r w:rsidRPr="00097225">
        <w:rPr>
          <w:rFonts w:eastAsiaTheme="minorEastAsia" w:cs="Times New Roman"/>
          <w:sz w:val="24"/>
          <w:szCs w:val="24"/>
        </w:rPr>
        <w:t xml:space="preserve"> the transport community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other</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development</w:t>
      </w:r>
      <w:proofErr w:type="spellEnd"/>
      <w:r w:rsidRPr="00097225">
        <w:rPr>
          <w:rFonts w:eastAsiaTheme="minorEastAsia" w:cs="Times New Roman"/>
          <w:sz w:val="24"/>
          <w:szCs w:val="24"/>
        </w:rPr>
        <w:t xml:space="preserve"> partners </w:t>
      </w:r>
      <w:proofErr w:type="spellStart"/>
      <w:r w:rsidRPr="00097225">
        <w:rPr>
          <w:rFonts w:eastAsiaTheme="minorEastAsia" w:cs="Times New Roman"/>
          <w:sz w:val="24"/>
          <w:szCs w:val="24"/>
        </w:rPr>
        <w:t>to</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better</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observe</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track </w:t>
      </w:r>
      <w:proofErr w:type="spellStart"/>
      <w:r w:rsidRPr="00097225">
        <w:rPr>
          <w:rFonts w:eastAsiaTheme="minorEastAsia" w:cs="Times New Roman"/>
          <w:sz w:val="24"/>
          <w:szCs w:val="24"/>
        </w:rPr>
        <w:t>how</w:t>
      </w:r>
      <w:proofErr w:type="spellEnd"/>
      <w:r w:rsidRPr="00097225">
        <w:rPr>
          <w:rFonts w:eastAsiaTheme="minorEastAsia" w:cs="Times New Roman"/>
          <w:sz w:val="24"/>
          <w:szCs w:val="24"/>
        </w:rPr>
        <w:t xml:space="preserve"> the sector </w:t>
      </w:r>
      <w:proofErr w:type="spellStart"/>
      <w:r w:rsidRPr="00097225">
        <w:rPr>
          <w:rFonts w:eastAsiaTheme="minorEastAsia" w:cs="Times New Roman"/>
          <w:sz w:val="24"/>
          <w:szCs w:val="24"/>
        </w:rPr>
        <w:t>develops</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what</w:t>
      </w:r>
      <w:proofErr w:type="spellEnd"/>
      <w:r w:rsidRPr="00097225">
        <w:rPr>
          <w:rFonts w:eastAsiaTheme="minorEastAsia" w:cs="Times New Roman"/>
          <w:sz w:val="24"/>
          <w:szCs w:val="24"/>
        </w:rPr>
        <w:t xml:space="preserve"> the impact of </w:t>
      </w:r>
      <w:proofErr w:type="spellStart"/>
      <w:r w:rsidRPr="00097225">
        <w:rPr>
          <w:rFonts w:eastAsiaTheme="minorEastAsia" w:cs="Times New Roman"/>
          <w:sz w:val="24"/>
          <w:szCs w:val="24"/>
        </w:rPr>
        <w:t>policies</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measures</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will</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be</w:t>
      </w:r>
      <w:proofErr w:type="spellEnd"/>
      <w:r w:rsidRPr="00097225">
        <w:rPr>
          <w:rFonts w:eastAsiaTheme="minorEastAsia" w:cs="Times New Roman"/>
          <w:sz w:val="24"/>
          <w:szCs w:val="24"/>
        </w:rPr>
        <w:t xml:space="preserve"> on the </w:t>
      </w:r>
      <w:proofErr w:type="spellStart"/>
      <w:r w:rsidRPr="00097225">
        <w:rPr>
          <w:rFonts w:eastAsiaTheme="minorEastAsia" w:cs="Times New Roman"/>
          <w:sz w:val="24"/>
          <w:szCs w:val="24"/>
        </w:rPr>
        <w:t>sustainability</w:t>
      </w:r>
      <w:proofErr w:type="spellEnd"/>
      <w:r w:rsidRPr="00097225">
        <w:rPr>
          <w:rFonts w:eastAsiaTheme="minorEastAsia" w:cs="Times New Roman"/>
          <w:sz w:val="24"/>
          <w:szCs w:val="24"/>
        </w:rPr>
        <w:t xml:space="preserve"> of the transport sector at the </w:t>
      </w:r>
      <w:proofErr w:type="spellStart"/>
      <w:r w:rsidRPr="00097225">
        <w:rPr>
          <w:rFonts w:eastAsiaTheme="minorEastAsia" w:cs="Times New Roman"/>
          <w:sz w:val="24"/>
          <w:szCs w:val="24"/>
        </w:rPr>
        <w:t>global</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national</w:t>
      </w:r>
      <w:proofErr w:type="spellEnd"/>
      <w:r w:rsidRPr="00097225">
        <w:rPr>
          <w:rFonts w:eastAsiaTheme="minorEastAsia" w:cs="Times New Roman"/>
          <w:sz w:val="24"/>
          <w:szCs w:val="24"/>
        </w:rPr>
        <w:t xml:space="preserve"> or </w:t>
      </w:r>
      <w:proofErr w:type="spellStart"/>
      <w:r w:rsidRPr="00097225">
        <w:rPr>
          <w:rFonts w:eastAsiaTheme="minorEastAsia" w:cs="Times New Roman"/>
          <w:sz w:val="24"/>
          <w:szCs w:val="24"/>
        </w:rPr>
        <w:t>local</w:t>
      </w:r>
      <w:proofErr w:type="spellEnd"/>
      <w:r w:rsidRPr="00097225">
        <w:rPr>
          <w:rFonts w:eastAsiaTheme="minorEastAsia" w:cs="Times New Roman"/>
          <w:sz w:val="24"/>
          <w:szCs w:val="24"/>
        </w:rPr>
        <w:t xml:space="preserve"> level”, </w:t>
      </w:r>
      <w:proofErr w:type="spellStart"/>
      <w:r w:rsidRPr="00097225">
        <w:rPr>
          <w:rFonts w:eastAsiaTheme="minorEastAsia" w:cs="Times New Roman"/>
          <w:sz w:val="24"/>
          <w:szCs w:val="24"/>
        </w:rPr>
        <w:t>said</w:t>
      </w:r>
      <w:proofErr w:type="spellEnd"/>
      <w:r w:rsidRPr="00097225">
        <w:rPr>
          <w:rFonts w:eastAsiaTheme="minorEastAsia" w:cs="Times New Roman"/>
          <w:sz w:val="24"/>
          <w:szCs w:val="24"/>
        </w:rPr>
        <w:t xml:space="preserve"> Michael Replogle, Managing Director </w:t>
      </w:r>
      <w:proofErr w:type="spellStart"/>
      <w:r w:rsidRPr="00097225">
        <w:rPr>
          <w:rFonts w:eastAsiaTheme="minorEastAsia" w:cs="Times New Roman"/>
          <w:sz w:val="24"/>
          <w:szCs w:val="24"/>
        </w:rPr>
        <w:t>for</w:t>
      </w:r>
      <w:proofErr w:type="spellEnd"/>
      <w:r w:rsidRPr="00097225">
        <w:rPr>
          <w:rFonts w:eastAsiaTheme="minorEastAsia" w:cs="Times New Roman"/>
          <w:sz w:val="24"/>
          <w:szCs w:val="24"/>
        </w:rPr>
        <w:t xml:space="preserve"> Policy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Founder</w:t>
      </w:r>
      <w:proofErr w:type="spellEnd"/>
      <w:r w:rsidRPr="00097225">
        <w:rPr>
          <w:rFonts w:eastAsiaTheme="minorEastAsia" w:cs="Times New Roman"/>
          <w:sz w:val="24"/>
          <w:szCs w:val="24"/>
        </w:rPr>
        <w:t xml:space="preserve"> of the </w:t>
      </w:r>
      <w:proofErr w:type="spellStart"/>
      <w:r w:rsidRPr="00097225">
        <w:rPr>
          <w:rFonts w:eastAsiaTheme="minorEastAsia" w:cs="Times New Roman"/>
          <w:sz w:val="24"/>
          <w:szCs w:val="24"/>
        </w:rPr>
        <w:t>Institute</w:t>
      </w:r>
      <w:proofErr w:type="spellEnd"/>
      <w:r w:rsidRPr="00097225">
        <w:rPr>
          <w:rFonts w:eastAsiaTheme="minorEastAsia" w:cs="Times New Roman"/>
          <w:sz w:val="24"/>
          <w:szCs w:val="24"/>
        </w:rPr>
        <w:t xml:space="preserve"> </w:t>
      </w:r>
      <w:proofErr w:type="spellStart"/>
      <w:r w:rsidRPr="00097225">
        <w:rPr>
          <w:rFonts w:eastAsiaTheme="minorEastAsia" w:cs="Times New Roman"/>
          <w:sz w:val="24"/>
          <w:szCs w:val="24"/>
        </w:rPr>
        <w:t>for</w:t>
      </w:r>
      <w:proofErr w:type="spellEnd"/>
      <w:r w:rsidRPr="00097225">
        <w:rPr>
          <w:rFonts w:eastAsiaTheme="minorEastAsia" w:cs="Times New Roman"/>
          <w:sz w:val="24"/>
          <w:szCs w:val="24"/>
        </w:rPr>
        <w:t xml:space="preserve"> Transportation </w:t>
      </w:r>
      <w:proofErr w:type="spellStart"/>
      <w:r w:rsidRPr="00097225">
        <w:rPr>
          <w:rFonts w:eastAsiaTheme="minorEastAsia" w:cs="Times New Roman"/>
          <w:sz w:val="24"/>
          <w:szCs w:val="24"/>
        </w:rPr>
        <w:t>and</w:t>
      </w:r>
      <w:proofErr w:type="spellEnd"/>
      <w:r w:rsidRPr="00097225">
        <w:rPr>
          <w:rFonts w:eastAsiaTheme="minorEastAsia" w:cs="Times New Roman"/>
          <w:sz w:val="24"/>
          <w:szCs w:val="24"/>
        </w:rPr>
        <w:t xml:space="preserve"> Development Policy. </w:t>
      </w:r>
      <w:r w:rsidRPr="00097225">
        <w:rPr>
          <w:rFonts w:eastAsiaTheme="minorEastAsia" w:cs="Helvetica"/>
          <w:sz w:val="24"/>
          <w:szCs w:val="24"/>
        </w:rPr>
        <w:t> </w:t>
      </w:r>
    </w:p>
    <w:p w:rsidR="00097225" w:rsidRPr="00097225" w:rsidRDefault="00097225" w:rsidP="00097225">
      <w:pPr>
        <w:widowControl w:val="0"/>
        <w:autoSpaceDE w:val="0"/>
        <w:autoSpaceDN w:val="0"/>
        <w:adjustRightInd w:val="0"/>
        <w:spacing w:after="0" w:line="240" w:lineRule="auto"/>
        <w:rPr>
          <w:rFonts w:eastAsiaTheme="minorEastAsia" w:cs="Helvetica"/>
          <w:sz w:val="24"/>
          <w:szCs w:val="24"/>
        </w:rPr>
      </w:pPr>
    </w:p>
    <w:p w:rsidR="00097225" w:rsidRPr="00097225" w:rsidRDefault="00097225" w:rsidP="00097225">
      <w:pPr>
        <w:widowControl w:val="0"/>
        <w:autoSpaceDE w:val="0"/>
        <w:autoSpaceDN w:val="0"/>
        <w:adjustRightInd w:val="0"/>
        <w:spacing w:after="0" w:line="240" w:lineRule="auto"/>
        <w:rPr>
          <w:rFonts w:eastAsiaTheme="minorEastAsia" w:cs="Times New Roman"/>
          <w:sz w:val="24"/>
          <w:szCs w:val="24"/>
        </w:rPr>
      </w:pPr>
      <w:r w:rsidRPr="00097225">
        <w:rPr>
          <w:rFonts w:eastAsiaTheme="minorEastAsia" w:cs="Helvetica"/>
          <w:sz w:val="24"/>
          <w:szCs w:val="24"/>
        </w:rPr>
        <w:t xml:space="preserve">ITDP </w:t>
      </w:r>
      <w:proofErr w:type="spellStart"/>
      <w:r w:rsidRPr="00097225">
        <w:rPr>
          <w:rFonts w:eastAsiaTheme="minorEastAsia" w:cs="Helvetica"/>
          <w:sz w:val="24"/>
          <w:szCs w:val="24"/>
        </w:rPr>
        <w:t>and</w:t>
      </w:r>
      <w:proofErr w:type="spellEnd"/>
      <w:r w:rsidRPr="00097225">
        <w:rPr>
          <w:rFonts w:eastAsiaTheme="minorEastAsia" w:cs="Helvetica"/>
          <w:sz w:val="24"/>
          <w:szCs w:val="24"/>
        </w:rPr>
        <w:t xml:space="preserve"> </w:t>
      </w:r>
      <w:proofErr w:type="spellStart"/>
      <w:r w:rsidRPr="00097225">
        <w:rPr>
          <w:rFonts w:eastAsiaTheme="minorEastAsia" w:cs="Helvetica"/>
          <w:sz w:val="24"/>
          <w:szCs w:val="24"/>
        </w:rPr>
        <w:t>its</w:t>
      </w:r>
      <w:proofErr w:type="spellEnd"/>
      <w:r w:rsidRPr="00097225">
        <w:rPr>
          <w:rFonts w:eastAsiaTheme="minorEastAsia" w:cs="Helvetica"/>
          <w:sz w:val="24"/>
          <w:szCs w:val="24"/>
        </w:rPr>
        <w:t xml:space="preserve"> partners will </w:t>
      </w:r>
      <w:r w:rsidRPr="00097225">
        <w:rPr>
          <w:rFonts w:eastAsiaTheme="minorEastAsia" w:cs="Times New Roman"/>
          <w:sz w:val="24"/>
          <w:szCs w:val="24"/>
        </w:rPr>
        <w:t>develop and analyze scenarios to consider the potential impacts on sustainable development indicators of sustainable transport Voluntary Commitments, including anticipated scale-up of best practice transport policies and strategies, and changes in national transport initiatives.</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Implementation of the Voluntary Commitments on Sustainable Transport launched at Rio+20 is well on track according to</w:t>
      </w:r>
      <w:r>
        <w:rPr>
          <w:rFonts w:asciiTheme="minorHAnsi" w:hAnsiTheme="minorHAnsi"/>
          <w:lang w:val="en-GB"/>
        </w:rPr>
        <w:t xml:space="preserve"> the report </w:t>
      </w:r>
      <w:r w:rsidRPr="00097225">
        <w:rPr>
          <w:rFonts w:asciiTheme="minorHAnsi" w:hAnsiTheme="minorHAnsi"/>
          <w:i/>
          <w:lang w:val="en-GB"/>
        </w:rPr>
        <w:t>Creating Universal Access to Safe, Clean and Affordable Transport</w:t>
      </w:r>
      <w:r w:rsidRPr="00097225">
        <w:rPr>
          <w:rFonts w:asciiTheme="minorHAnsi" w:hAnsiTheme="minorHAnsi"/>
          <w:lang w:val="en-GB"/>
        </w:rPr>
        <w:t>, presented on June 20, 2013 at the Berlin High Level Dialogue on Implementing Rio+20 Decisions on Sustainable Cities and Transport.</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 xml:space="preserve">The 17 Voluntary Commitments launched at Rio+20 include activities on knowledge management, capacity building, policy dialog and facilitation as well as financing. The eight largest multilateral development banks (MDBs) last year pledged to invest US$175 billion to finance more sustainable transportation systems over the coming decade.  </w:t>
      </w:r>
    </w:p>
    <w:p w:rsidR="00097225" w:rsidRPr="00097225" w:rsidRDefault="00097225" w:rsidP="00097225">
      <w:pPr>
        <w:pStyle w:val="NormalWeb"/>
        <w:rPr>
          <w:rFonts w:asciiTheme="minorHAnsi" w:hAnsiTheme="minorHAnsi"/>
          <w:lang w:val="en-US"/>
        </w:rPr>
      </w:pPr>
      <w:r w:rsidRPr="00097225">
        <w:rPr>
          <w:rFonts w:asciiTheme="minorHAnsi" w:hAnsiTheme="minorHAnsi"/>
          <w:lang w:val="en-US"/>
        </w:rPr>
        <w:t>“Working on transport is part of this moral responsibility we have especially to the cities of today, but also to future generations” commented World Bank President Jim Yong Kim when talking about the World Bank’s role earlier this year at the 10th Annual Transforming Transportation Conference.</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The relevance of the Rio+20 Voluntary Commitments and especially the Rio+20 MDB commitment was acknowledged by Secretary General Ban Ki-Moon in welcome remarks delivered on his behalf at the Berlin meeting “While financing investments in sustainable transport can be challenging, we have a model in the Rio+20 conference, which saw an unprecedented level of voluntary commitments.  The eight largest multilateral development banks jointly committed to invest $175 billion over the next ten years in more sustainable transport in developing countries.  I commend their initiative”.</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 xml:space="preserve">“The world is facing an unprecedented process of motorization. In the coming ten years we will add more vehicles than in the last 100 years combined”, says David Ward, Director </w:t>
      </w:r>
      <w:r w:rsidRPr="00097225">
        <w:rPr>
          <w:rFonts w:asciiTheme="minorHAnsi" w:hAnsiTheme="minorHAnsi"/>
          <w:lang w:val="en-GB"/>
        </w:rPr>
        <w:lastRenderedPageBreak/>
        <w:t xml:space="preserve">General FIA Foundation. “The overall costs of congestion, air pollution, and road crashes are close to 10% of GDP in many countries. Road crashes now kill more people than malaria or tuberculosis. These trends are unsustainable and unacceptable”. </w:t>
      </w:r>
    </w:p>
    <w:p w:rsidR="00097225" w:rsidRPr="00097225" w:rsidRDefault="00097225" w:rsidP="00097225">
      <w:pPr>
        <w:pStyle w:val="NormalWeb"/>
        <w:rPr>
          <w:rFonts w:asciiTheme="minorHAnsi" w:hAnsiTheme="minorHAnsi"/>
          <w:lang w:val="en-US"/>
        </w:rPr>
      </w:pPr>
      <w:r w:rsidRPr="00097225">
        <w:rPr>
          <w:rFonts w:asciiTheme="minorHAnsi" w:hAnsiTheme="minorHAnsi"/>
          <w:lang w:val="en-GB"/>
        </w:rPr>
        <w:t xml:space="preserve">The UN Secretary General’s High Level Panel of Eminent Persons on the Post-2015 Development Agenda called last month </w:t>
      </w:r>
      <w:r w:rsidRPr="00097225">
        <w:rPr>
          <w:rFonts w:asciiTheme="minorHAnsi" w:hAnsiTheme="minorHAnsi"/>
          <w:lang w:val="en-US"/>
        </w:rPr>
        <w:t>to end extreme poverty in all its forms in the context of sustainable development and to have in place the building blocks of sustained prosperity. “The Rio+20 Voluntary Commitments can be of great help in improving inclusive access, one of the most important of those building blocks for sustained prosperity”, says Tyrrell Duncan, Transport Practice Leader at the Asian Development Bank and currently the Chair of the MDB Working Group on Sustainable Transport. “The MDBs welcome the High Level Panel report and we believe that the MDB Rio+20 commitment can make a real difference in realizing the call of the High Level Panel for a transformative change in the manner people travel and goods are transported”.</w:t>
      </w:r>
    </w:p>
    <w:p w:rsidR="00097225" w:rsidRPr="00097225" w:rsidRDefault="00097225" w:rsidP="00097225">
      <w:pPr>
        <w:spacing w:line="240" w:lineRule="auto"/>
        <w:rPr>
          <w:rFonts w:cs="Times New Roman"/>
          <w:bCs/>
          <w:iCs/>
          <w:sz w:val="24"/>
          <w:szCs w:val="24"/>
        </w:rPr>
      </w:pPr>
      <w:r w:rsidRPr="00097225">
        <w:rPr>
          <w:rFonts w:cs="Times New Roman"/>
          <w:bCs/>
          <w:iCs/>
          <w:sz w:val="24"/>
          <w:szCs w:val="24"/>
        </w:rPr>
        <w:t xml:space="preserve">“The Voluntary Commitments on Sustainable Transport entered into at Rio+20 were a game changer”, concludes </w:t>
      </w:r>
      <w:proofErr w:type="spellStart"/>
      <w:r w:rsidRPr="00097225">
        <w:rPr>
          <w:rFonts w:cs="Times New Roman"/>
          <w:bCs/>
          <w:iCs/>
          <w:sz w:val="24"/>
          <w:szCs w:val="24"/>
        </w:rPr>
        <w:t>Cornie</w:t>
      </w:r>
      <w:proofErr w:type="spellEnd"/>
      <w:r w:rsidRPr="00097225">
        <w:rPr>
          <w:rFonts w:cs="Times New Roman"/>
          <w:bCs/>
          <w:iCs/>
          <w:sz w:val="24"/>
          <w:szCs w:val="24"/>
        </w:rPr>
        <w:t xml:space="preserve"> Huizenga, Joint Convener of the </w:t>
      </w:r>
      <w:proofErr w:type="spellStart"/>
      <w:r w:rsidRPr="00097225">
        <w:rPr>
          <w:rFonts w:cs="Times New Roman"/>
          <w:bCs/>
          <w:iCs/>
          <w:sz w:val="24"/>
          <w:szCs w:val="24"/>
        </w:rPr>
        <w:t>SLoCaT</w:t>
      </w:r>
      <w:proofErr w:type="spellEnd"/>
      <w:r w:rsidRPr="00097225">
        <w:rPr>
          <w:rFonts w:cs="Times New Roman"/>
          <w:bCs/>
          <w:iCs/>
          <w:sz w:val="24"/>
          <w:szCs w:val="24"/>
        </w:rPr>
        <w:t xml:space="preserve"> Partnership and principal author of the report.  “Without the Rio+20 commitments on sustainable transport it would be much more difficult for transport to become an integral and important part of the post-2015 goal framework. This underscores the strategic relevance of the commitments, which goes well beyond their direct implementation results”.</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 # # #</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 xml:space="preserve">The full report can be downloaded from </w:t>
      </w:r>
      <w:hyperlink r:id="rId8" w:history="1">
        <w:r w:rsidRPr="00097225">
          <w:rPr>
            <w:rStyle w:val="Hyperlink"/>
            <w:rFonts w:asciiTheme="minorHAnsi" w:hAnsiTheme="minorHAnsi"/>
            <w:lang w:val="en-GB"/>
          </w:rPr>
          <w:t>http://slocat.net/rio20-VC</w:t>
        </w:r>
      </w:hyperlink>
      <w:r w:rsidRPr="00097225">
        <w:rPr>
          <w:rFonts w:asciiTheme="minorHAnsi" w:hAnsiTheme="minorHAnsi"/>
          <w:lang w:val="en-GB"/>
        </w:rPr>
        <w:t xml:space="preserve"> </w:t>
      </w:r>
    </w:p>
    <w:p w:rsidR="00097225" w:rsidRPr="00097225" w:rsidRDefault="00097225" w:rsidP="00097225">
      <w:pPr>
        <w:pStyle w:val="NormalWeb"/>
        <w:rPr>
          <w:rFonts w:asciiTheme="minorHAnsi" w:hAnsiTheme="minorHAnsi"/>
          <w:lang w:val="en-GB"/>
        </w:rPr>
      </w:pPr>
      <w:r w:rsidRPr="00097225">
        <w:rPr>
          <w:rFonts w:asciiTheme="minorHAnsi" w:hAnsiTheme="minorHAnsi"/>
          <w:lang w:val="en-GB"/>
        </w:rPr>
        <w:t xml:space="preserve">The </w:t>
      </w:r>
      <w:proofErr w:type="spellStart"/>
      <w:r w:rsidRPr="00097225">
        <w:rPr>
          <w:rFonts w:asciiTheme="minorHAnsi" w:hAnsiTheme="minorHAnsi"/>
          <w:lang w:val="en-GB"/>
        </w:rPr>
        <w:t>SLoCaT</w:t>
      </w:r>
      <w:proofErr w:type="spellEnd"/>
      <w:r w:rsidRPr="00097225">
        <w:rPr>
          <w:rFonts w:asciiTheme="minorHAnsi" w:hAnsiTheme="minorHAnsi"/>
          <w:lang w:val="en-GB"/>
        </w:rPr>
        <w:t xml:space="preserve"> partnership, a multi-stakeholder partnership of over 80 members, was formed in 2009 to improve the knowledge on sustainable low carbon transport, help develop better policies and </w:t>
      </w:r>
      <w:proofErr w:type="spellStart"/>
      <w:r w:rsidRPr="00097225">
        <w:rPr>
          <w:rFonts w:asciiTheme="minorHAnsi" w:hAnsiTheme="minorHAnsi"/>
          <w:lang w:val="en-GB"/>
        </w:rPr>
        <w:t>catalyze</w:t>
      </w:r>
      <w:proofErr w:type="spellEnd"/>
      <w:r w:rsidRPr="00097225">
        <w:rPr>
          <w:rFonts w:asciiTheme="minorHAnsi" w:hAnsiTheme="minorHAnsi"/>
          <w:lang w:val="en-GB"/>
        </w:rPr>
        <w:t xml:space="preserve"> their implementation. It has influenced sustainable transport policies and strategies across a wide range of its member organizations including development banks, international organizations, NGOs, private sector, and research organizations.</w:t>
      </w:r>
    </w:p>
    <w:p w:rsidR="00097225" w:rsidRPr="00097225" w:rsidRDefault="00097225" w:rsidP="00097225">
      <w:pPr>
        <w:spacing w:before="100" w:beforeAutospacing="1" w:after="100" w:afterAutospacing="1" w:line="240" w:lineRule="auto"/>
        <w:rPr>
          <w:rFonts w:cs="Times New Roman"/>
          <w:sz w:val="24"/>
          <w:szCs w:val="24"/>
          <w:lang w:val="en-GB"/>
        </w:rPr>
      </w:pPr>
      <w:r w:rsidRPr="00097225">
        <w:rPr>
          <w:rFonts w:cs="Times New Roman"/>
          <w:color w:val="1F497D"/>
          <w:sz w:val="24"/>
          <w:szCs w:val="24"/>
        </w:rPr>
        <w:t> </w:t>
      </w:r>
      <w:r w:rsidRPr="00097225">
        <w:rPr>
          <w:rFonts w:cs="Times New Roman"/>
          <w:sz w:val="24"/>
          <w:szCs w:val="24"/>
          <w:lang w:val="en-GB"/>
        </w:rPr>
        <w:t>For more information:</w:t>
      </w:r>
    </w:p>
    <w:p w:rsidR="00097225" w:rsidRPr="00097225" w:rsidRDefault="00097225" w:rsidP="00097225">
      <w:pPr>
        <w:pStyle w:val="ListParagraph"/>
        <w:widowControl w:val="0"/>
        <w:numPr>
          <w:ilvl w:val="0"/>
          <w:numId w:val="1"/>
        </w:numPr>
        <w:autoSpaceDE w:val="0"/>
        <w:autoSpaceDN w:val="0"/>
        <w:adjustRightInd w:val="0"/>
        <w:spacing w:after="280" w:line="240" w:lineRule="auto"/>
        <w:rPr>
          <w:rFonts w:cs="Times New Roman"/>
          <w:color w:val="393939"/>
          <w:sz w:val="24"/>
          <w:szCs w:val="24"/>
        </w:rPr>
      </w:pPr>
      <w:proofErr w:type="spellStart"/>
      <w:r w:rsidRPr="00097225">
        <w:rPr>
          <w:rFonts w:cs="Times New Roman"/>
          <w:i/>
          <w:color w:val="393939"/>
          <w:sz w:val="24"/>
          <w:szCs w:val="24"/>
        </w:rPr>
        <w:t>Cornie</w:t>
      </w:r>
      <w:proofErr w:type="spellEnd"/>
      <w:r w:rsidRPr="00097225">
        <w:rPr>
          <w:rFonts w:cs="Times New Roman"/>
          <w:i/>
          <w:color w:val="393939"/>
          <w:sz w:val="24"/>
          <w:szCs w:val="24"/>
        </w:rPr>
        <w:t xml:space="preserve"> Huizenga</w:t>
      </w:r>
      <w:r w:rsidRPr="00097225">
        <w:rPr>
          <w:rFonts w:cs="Times New Roman"/>
          <w:color w:val="393939"/>
          <w:sz w:val="24"/>
          <w:szCs w:val="24"/>
        </w:rPr>
        <w:t xml:space="preserve">, Joint Convener, </w:t>
      </w:r>
      <w:proofErr w:type="spellStart"/>
      <w:r w:rsidRPr="00097225">
        <w:rPr>
          <w:rFonts w:cs="Times New Roman"/>
          <w:color w:val="393939"/>
          <w:sz w:val="24"/>
          <w:szCs w:val="24"/>
        </w:rPr>
        <w:t>SLoCaT</w:t>
      </w:r>
      <w:proofErr w:type="spellEnd"/>
      <w:r w:rsidRPr="00097225">
        <w:rPr>
          <w:rFonts w:cs="Times New Roman"/>
          <w:color w:val="393939"/>
          <w:sz w:val="24"/>
          <w:szCs w:val="24"/>
        </w:rPr>
        <w:t xml:space="preserve"> Partnership and principal author of the report, </w:t>
      </w:r>
      <w:proofErr w:type="spellStart"/>
      <w:proofErr w:type="gramStart"/>
      <w:r w:rsidRPr="00097225">
        <w:rPr>
          <w:rFonts w:cs="Times New Roman"/>
          <w:color w:val="393939"/>
          <w:sz w:val="24"/>
          <w:szCs w:val="24"/>
        </w:rPr>
        <w:t>cornie.huizenga</w:t>
      </w:r>
      <w:proofErr w:type="spellEnd"/>
      <w:r w:rsidRPr="00097225">
        <w:rPr>
          <w:rFonts w:cs="Times New Roman"/>
          <w:color w:val="393939"/>
          <w:sz w:val="24"/>
          <w:szCs w:val="24"/>
        </w:rPr>
        <w:t>[</w:t>
      </w:r>
      <w:proofErr w:type="gramEnd"/>
      <w:r w:rsidRPr="00097225">
        <w:rPr>
          <w:rFonts w:cs="Times New Roman"/>
          <w:color w:val="393939"/>
          <w:sz w:val="24"/>
          <w:szCs w:val="24"/>
        </w:rPr>
        <w:t>at]slocatpartnership.org  Tel. +86 13901949332 (Thursday 20 June and Friday 21 June in Berlin, Germany).</w:t>
      </w:r>
    </w:p>
    <w:p w:rsidR="00097225" w:rsidRPr="00097225" w:rsidRDefault="00097225" w:rsidP="00097225">
      <w:pPr>
        <w:pStyle w:val="ListParagraph"/>
        <w:widowControl w:val="0"/>
        <w:numPr>
          <w:ilvl w:val="0"/>
          <w:numId w:val="1"/>
        </w:numPr>
        <w:autoSpaceDE w:val="0"/>
        <w:autoSpaceDN w:val="0"/>
        <w:adjustRightInd w:val="0"/>
        <w:spacing w:after="280" w:line="240" w:lineRule="auto"/>
        <w:rPr>
          <w:rFonts w:cs="Times New Roman"/>
          <w:color w:val="393939"/>
          <w:sz w:val="24"/>
          <w:szCs w:val="24"/>
        </w:rPr>
      </w:pPr>
      <w:r w:rsidRPr="00097225">
        <w:rPr>
          <w:rFonts w:cs="Times New Roman"/>
          <w:bCs/>
          <w:i/>
          <w:iCs/>
          <w:color w:val="393939"/>
          <w:sz w:val="24"/>
          <w:szCs w:val="24"/>
        </w:rPr>
        <w:t>Tyrrell Duncan</w:t>
      </w:r>
      <w:r w:rsidRPr="00097225">
        <w:rPr>
          <w:rFonts w:cs="Times New Roman"/>
          <w:i/>
          <w:iCs/>
          <w:color w:val="393939"/>
          <w:sz w:val="24"/>
          <w:szCs w:val="24"/>
        </w:rPr>
        <w:t xml:space="preserve">, </w:t>
      </w:r>
      <w:r w:rsidRPr="00097225">
        <w:rPr>
          <w:rFonts w:cs="Times New Roman"/>
          <w:color w:val="393939"/>
          <w:sz w:val="24"/>
          <w:szCs w:val="24"/>
        </w:rPr>
        <w:t xml:space="preserve">Director, EATC concurrently Practice Leader (Transport), Asian Development Bank and Chair of the MDB Working Group on Sustainable Transport </w:t>
      </w:r>
      <w:proofErr w:type="spellStart"/>
      <w:proofErr w:type="gramStart"/>
      <w:r w:rsidRPr="00097225">
        <w:rPr>
          <w:rFonts w:cs="Times New Roman"/>
          <w:color w:val="393939"/>
          <w:sz w:val="24"/>
          <w:szCs w:val="24"/>
        </w:rPr>
        <w:t>tduncan</w:t>
      </w:r>
      <w:proofErr w:type="spellEnd"/>
      <w:r w:rsidRPr="00097225">
        <w:rPr>
          <w:rFonts w:cs="Times New Roman"/>
          <w:color w:val="393939"/>
          <w:sz w:val="24"/>
          <w:szCs w:val="24"/>
        </w:rPr>
        <w:t>[</w:t>
      </w:r>
      <w:proofErr w:type="gramEnd"/>
      <w:r w:rsidRPr="00097225">
        <w:rPr>
          <w:rFonts w:cs="Times New Roman"/>
          <w:color w:val="393939"/>
          <w:sz w:val="24"/>
          <w:szCs w:val="24"/>
        </w:rPr>
        <w:t>at]adb.org Tel. +63 920 949 6409 (Thursday and Friday in Beijing, China)</w:t>
      </w:r>
    </w:p>
    <w:p w:rsidR="00097225" w:rsidRPr="00097225" w:rsidRDefault="00097225" w:rsidP="00097225">
      <w:pPr>
        <w:pStyle w:val="ListParagraph"/>
        <w:widowControl w:val="0"/>
        <w:numPr>
          <w:ilvl w:val="0"/>
          <w:numId w:val="1"/>
        </w:numPr>
        <w:autoSpaceDE w:val="0"/>
        <w:autoSpaceDN w:val="0"/>
        <w:adjustRightInd w:val="0"/>
        <w:spacing w:after="280" w:line="240" w:lineRule="auto"/>
        <w:rPr>
          <w:rFonts w:cs="Times New Roman"/>
          <w:color w:val="393939"/>
          <w:sz w:val="24"/>
          <w:szCs w:val="24"/>
        </w:rPr>
      </w:pPr>
      <w:r w:rsidRPr="00097225">
        <w:rPr>
          <w:rFonts w:cs="Times New Roman"/>
          <w:bCs/>
          <w:i/>
          <w:iCs/>
          <w:color w:val="393939"/>
          <w:sz w:val="24"/>
          <w:szCs w:val="24"/>
        </w:rPr>
        <w:t>Michael Replogle</w:t>
      </w:r>
      <w:r w:rsidRPr="00097225">
        <w:rPr>
          <w:rFonts w:cs="Times New Roman"/>
          <w:b/>
          <w:bCs/>
          <w:i/>
          <w:iCs/>
          <w:color w:val="393939"/>
          <w:sz w:val="24"/>
          <w:szCs w:val="24"/>
        </w:rPr>
        <w:t xml:space="preserve">, </w:t>
      </w:r>
      <w:r w:rsidRPr="00097225">
        <w:rPr>
          <w:rFonts w:cs="Times New Roman"/>
          <w:color w:val="393939"/>
          <w:sz w:val="24"/>
          <w:szCs w:val="24"/>
        </w:rPr>
        <w:t xml:space="preserve">Managing Director for Policy and Founder, Institute for Transportation and Development Policy </w:t>
      </w:r>
      <w:proofErr w:type="spellStart"/>
      <w:proofErr w:type="gramStart"/>
      <w:r w:rsidRPr="00097225">
        <w:rPr>
          <w:rFonts w:cs="Times New Roman"/>
          <w:color w:val="393939"/>
          <w:sz w:val="24"/>
          <w:szCs w:val="24"/>
        </w:rPr>
        <w:t>michael.replogle</w:t>
      </w:r>
      <w:proofErr w:type="spellEnd"/>
      <w:r w:rsidRPr="00097225">
        <w:rPr>
          <w:rFonts w:cs="Times New Roman"/>
          <w:color w:val="393939"/>
          <w:sz w:val="24"/>
          <w:szCs w:val="24"/>
        </w:rPr>
        <w:t>[</w:t>
      </w:r>
      <w:proofErr w:type="gramEnd"/>
      <w:r w:rsidRPr="00097225">
        <w:rPr>
          <w:rFonts w:cs="Times New Roman"/>
          <w:color w:val="393939"/>
          <w:sz w:val="24"/>
          <w:szCs w:val="24"/>
        </w:rPr>
        <w:t>at]itdp.org Tel. +1 301 529 0351 (Thursday in Mexico City and Friday in Cancun, Mexico)</w:t>
      </w:r>
    </w:p>
    <w:p w:rsidR="00A96908" w:rsidRPr="00097225" w:rsidRDefault="00097225" w:rsidP="00097225">
      <w:pPr>
        <w:pStyle w:val="ListParagraph"/>
        <w:widowControl w:val="0"/>
        <w:numPr>
          <w:ilvl w:val="0"/>
          <w:numId w:val="1"/>
        </w:numPr>
        <w:autoSpaceDE w:val="0"/>
        <w:autoSpaceDN w:val="0"/>
        <w:adjustRightInd w:val="0"/>
        <w:spacing w:after="280" w:line="240" w:lineRule="auto"/>
        <w:rPr>
          <w:sz w:val="24"/>
          <w:szCs w:val="24"/>
        </w:rPr>
      </w:pPr>
      <w:r w:rsidRPr="00097225">
        <w:rPr>
          <w:rFonts w:cs="Times New Roman"/>
          <w:bCs/>
          <w:i/>
          <w:iCs/>
          <w:color w:val="393939"/>
          <w:sz w:val="24"/>
          <w:szCs w:val="24"/>
        </w:rPr>
        <w:t>David Ward</w:t>
      </w:r>
      <w:r w:rsidRPr="00097225">
        <w:rPr>
          <w:rFonts w:cs="Times New Roman"/>
          <w:bCs/>
          <w:i/>
          <w:color w:val="393939"/>
          <w:sz w:val="24"/>
          <w:szCs w:val="24"/>
        </w:rPr>
        <w:t>,</w:t>
      </w:r>
      <w:r w:rsidRPr="00097225">
        <w:rPr>
          <w:rFonts w:cs="Times New Roman"/>
          <w:color w:val="393939"/>
          <w:sz w:val="24"/>
          <w:szCs w:val="24"/>
        </w:rPr>
        <w:t xml:space="preserve"> Director General, </w:t>
      </w:r>
      <w:proofErr w:type="spellStart"/>
      <w:r w:rsidRPr="00097225">
        <w:rPr>
          <w:rFonts w:cs="Times New Roman"/>
          <w:color w:val="393939"/>
          <w:sz w:val="24"/>
          <w:szCs w:val="24"/>
        </w:rPr>
        <w:t>Fia</w:t>
      </w:r>
      <w:proofErr w:type="spellEnd"/>
      <w:r w:rsidRPr="00097225">
        <w:rPr>
          <w:rFonts w:cs="Times New Roman"/>
          <w:color w:val="393939"/>
          <w:sz w:val="24"/>
          <w:szCs w:val="24"/>
        </w:rPr>
        <w:t xml:space="preserve"> Foundation </w:t>
      </w:r>
      <w:proofErr w:type="spellStart"/>
      <w:proofErr w:type="gramStart"/>
      <w:r w:rsidRPr="00097225">
        <w:rPr>
          <w:rFonts w:cs="Times New Roman"/>
          <w:color w:val="393939"/>
          <w:sz w:val="24"/>
          <w:szCs w:val="24"/>
        </w:rPr>
        <w:t>d.ward</w:t>
      </w:r>
      <w:proofErr w:type="spellEnd"/>
      <w:r w:rsidRPr="00097225">
        <w:rPr>
          <w:rFonts w:cs="Times New Roman"/>
          <w:color w:val="393939"/>
          <w:sz w:val="24"/>
          <w:szCs w:val="24"/>
        </w:rPr>
        <w:t>[</w:t>
      </w:r>
      <w:proofErr w:type="gramEnd"/>
      <w:r w:rsidRPr="00097225">
        <w:rPr>
          <w:rFonts w:cs="Times New Roman"/>
          <w:color w:val="393939"/>
          <w:sz w:val="24"/>
          <w:szCs w:val="24"/>
        </w:rPr>
        <w:t>at]fiafoundation.org  Tel. +44 207 747 5187</w:t>
      </w:r>
    </w:p>
    <w:sectPr w:rsidR="00A96908" w:rsidRPr="00097225" w:rsidSect="00361403">
      <w:headerReference w:type="default" r:id="rId9"/>
      <w:pgSz w:w="12240" w:h="15840"/>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BAE" w:rsidRDefault="00341BAE" w:rsidP="00097225">
      <w:pPr>
        <w:spacing w:after="0" w:line="240" w:lineRule="auto"/>
      </w:pPr>
      <w:r>
        <w:separator/>
      </w:r>
    </w:p>
  </w:endnote>
  <w:endnote w:type="continuationSeparator" w:id="0">
    <w:p w:rsidR="00341BAE" w:rsidRDefault="00341BAE" w:rsidP="0009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BAE" w:rsidRDefault="00341BAE" w:rsidP="00097225">
      <w:pPr>
        <w:spacing w:after="0" w:line="240" w:lineRule="auto"/>
      </w:pPr>
      <w:r>
        <w:separator/>
      </w:r>
    </w:p>
  </w:footnote>
  <w:footnote w:type="continuationSeparator" w:id="0">
    <w:p w:rsidR="00341BAE" w:rsidRDefault="00341BAE" w:rsidP="000972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AE" w:rsidRDefault="00341BAE" w:rsidP="00341BAE">
    <w:pPr>
      <w:pStyle w:val="Header"/>
      <w:jc w:val="both"/>
    </w:pPr>
    <w:r>
      <w:rPr>
        <w:sz w:val="20"/>
        <w:szCs w:val="20"/>
        <w:lang w:val="en-GB"/>
      </w:rPr>
      <w:t xml:space="preserve">                                                </w:t>
    </w:r>
    <w:r>
      <w:rPr>
        <w:noProof/>
        <w:sz w:val="20"/>
        <w:szCs w:val="20"/>
        <w:lang w:val="nl-NL" w:eastAsia="nl-NL"/>
      </w:rPr>
      <w:t xml:space="preserve">     </w:t>
    </w:r>
    <w:r>
      <w:rPr>
        <w:sz w:val="20"/>
        <w:szCs w:val="20"/>
        <w:lang w:val="en-GB"/>
      </w:rPr>
      <w:tab/>
    </w:r>
    <w:r>
      <w:rPr>
        <w:sz w:val="20"/>
        <w:szCs w:val="20"/>
        <w:lang w:val="en-GB"/>
      </w:rPr>
      <w:tab/>
      <w:t xml:space="preserve">          </w:t>
    </w:r>
  </w:p>
  <w:p w:rsidR="00341BAE" w:rsidRDefault="00341B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C1C42"/>
    <w:multiLevelType w:val="hybridMultilevel"/>
    <w:tmpl w:val="7F4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25"/>
    <w:rsid w:val="00097225"/>
    <w:rsid w:val="00341BAE"/>
    <w:rsid w:val="00361403"/>
    <w:rsid w:val="008873F8"/>
    <w:rsid w:val="00A9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85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5"/>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225"/>
    <w:rPr>
      <w:rFonts w:asciiTheme="minorHAnsi" w:eastAsiaTheme="minorHAnsi" w:hAnsiTheme="minorHAnsi"/>
      <w:sz w:val="22"/>
      <w:szCs w:val="22"/>
    </w:rPr>
  </w:style>
  <w:style w:type="character" w:styleId="Hyperlink">
    <w:name w:val="Hyperlink"/>
    <w:basedOn w:val="DefaultParagraphFont"/>
    <w:uiPriority w:val="99"/>
    <w:unhideWhenUsed/>
    <w:rsid w:val="00097225"/>
    <w:rPr>
      <w:color w:val="0000FF" w:themeColor="hyperlink"/>
      <w:u w:val="single"/>
    </w:rPr>
  </w:style>
  <w:style w:type="paragraph" w:styleId="NormalWeb">
    <w:name w:val="Normal (Web)"/>
    <w:basedOn w:val="Normal"/>
    <w:uiPriority w:val="99"/>
    <w:unhideWhenUsed/>
    <w:rsid w:val="0009722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097225"/>
    <w:pPr>
      <w:ind w:left="720"/>
      <w:contextualSpacing/>
    </w:pPr>
  </w:style>
  <w:style w:type="paragraph" w:styleId="BalloonText">
    <w:name w:val="Balloon Text"/>
    <w:basedOn w:val="Normal"/>
    <w:link w:val="BalloonTextChar"/>
    <w:uiPriority w:val="99"/>
    <w:semiHidden/>
    <w:unhideWhenUsed/>
    <w:rsid w:val="00097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225"/>
    <w:rPr>
      <w:rFonts w:ascii="Lucida Grande" w:eastAsiaTheme="minorHAnsi" w:hAnsi="Lucida Grande" w:cs="Lucida Grande"/>
      <w:sz w:val="18"/>
      <w:szCs w:val="18"/>
    </w:rPr>
  </w:style>
  <w:style w:type="paragraph" w:styleId="Footer">
    <w:name w:val="footer"/>
    <w:basedOn w:val="Normal"/>
    <w:link w:val="FooterChar"/>
    <w:uiPriority w:val="99"/>
    <w:unhideWhenUsed/>
    <w:rsid w:val="00097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225"/>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5"/>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225"/>
    <w:rPr>
      <w:rFonts w:asciiTheme="minorHAnsi" w:eastAsiaTheme="minorHAnsi" w:hAnsiTheme="minorHAnsi"/>
      <w:sz w:val="22"/>
      <w:szCs w:val="22"/>
    </w:rPr>
  </w:style>
  <w:style w:type="character" w:styleId="Hyperlink">
    <w:name w:val="Hyperlink"/>
    <w:basedOn w:val="DefaultParagraphFont"/>
    <w:uiPriority w:val="99"/>
    <w:unhideWhenUsed/>
    <w:rsid w:val="00097225"/>
    <w:rPr>
      <w:color w:val="0000FF" w:themeColor="hyperlink"/>
      <w:u w:val="single"/>
    </w:rPr>
  </w:style>
  <w:style w:type="paragraph" w:styleId="NormalWeb">
    <w:name w:val="Normal (Web)"/>
    <w:basedOn w:val="Normal"/>
    <w:uiPriority w:val="99"/>
    <w:unhideWhenUsed/>
    <w:rsid w:val="0009722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097225"/>
    <w:pPr>
      <w:ind w:left="720"/>
      <w:contextualSpacing/>
    </w:pPr>
  </w:style>
  <w:style w:type="paragraph" w:styleId="BalloonText">
    <w:name w:val="Balloon Text"/>
    <w:basedOn w:val="Normal"/>
    <w:link w:val="BalloonTextChar"/>
    <w:uiPriority w:val="99"/>
    <w:semiHidden/>
    <w:unhideWhenUsed/>
    <w:rsid w:val="00097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225"/>
    <w:rPr>
      <w:rFonts w:ascii="Lucida Grande" w:eastAsiaTheme="minorHAnsi" w:hAnsi="Lucida Grande" w:cs="Lucida Grande"/>
      <w:sz w:val="18"/>
      <w:szCs w:val="18"/>
    </w:rPr>
  </w:style>
  <w:style w:type="paragraph" w:styleId="Footer">
    <w:name w:val="footer"/>
    <w:basedOn w:val="Normal"/>
    <w:link w:val="FooterChar"/>
    <w:uiPriority w:val="99"/>
    <w:unhideWhenUsed/>
    <w:rsid w:val="000972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225"/>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ocat.net/rio20-V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5060</Characters>
  <Application>Microsoft Macintosh Word</Application>
  <DocSecurity>0</DocSecurity>
  <Lines>42</Lines>
  <Paragraphs>11</Paragraphs>
  <ScaleCrop>false</ScaleCrop>
  <Company>ITDP</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Replogle</dc:creator>
  <cp:keywords/>
  <dc:description/>
  <cp:lastModifiedBy>Michael Replogle</cp:lastModifiedBy>
  <cp:revision>2</cp:revision>
  <dcterms:created xsi:type="dcterms:W3CDTF">2013-06-22T18:42:00Z</dcterms:created>
  <dcterms:modified xsi:type="dcterms:W3CDTF">2013-06-22T18:42:00Z</dcterms:modified>
</cp:coreProperties>
</file>